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5FB9" w14:textId="25B2B363" w:rsidR="002927E7" w:rsidRPr="002927E7" w:rsidRDefault="002927E7" w:rsidP="002927E7">
      <w:pPr>
        <w:rPr>
          <w:rFonts w:ascii="Verdana" w:hAnsi="Verdana"/>
          <w:b/>
          <w:bCs/>
        </w:rPr>
      </w:pPr>
      <w:r w:rsidRPr="002927E7">
        <w:rPr>
          <w:rFonts w:ascii="Verdana" w:hAnsi="Verdana"/>
          <w:b/>
          <w:bCs/>
        </w:rPr>
        <w:t>Coaching’s Impact</w:t>
      </w:r>
    </w:p>
    <w:p w14:paraId="1F4EAC33" w14:textId="60CA5CB4" w:rsidR="002927E7" w:rsidRDefault="002927E7" w:rsidP="002927E7">
      <w:pPr>
        <w:rPr>
          <w:rFonts w:ascii="Verdana" w:hAnsi="Verdana"/>
        </w:rPr>
      </w:pPr>
      <w:r>
        <w:rPr>
          <w:rFonts w:ascii="Verdana" w:hAnsi="Verdana"/>
        </w:rPr>
        <w:t>Vincent Tauriello, M. Div., PCC</w:t>
      </w:r>
    </w:p>
    <w:p w14:paraId="6D0EF0B0" w14:textId="6A9E11A0" w:rsidR="002927E7" w:rsidRPr="002927E7" w:rsidRDefault="002927E7" w:rsidP="002927E7">
      <w:pPr>
        <w:rPr>
          <w:rFonts w:ascii="Verdana" w:hAnsi="Verdana"/>
        </w:rPr>
      </w:pPr>
      <w:r>
        <w:rPr>
          <w:rFonts w:ascii="Verdana" w:hAnsi="Verdana"/>
        </w:rPr>
        <w:t>MNA Coaching Director</w:t>
      </w:r>
    </w:p>
    <w:p w14:paraId="4F71FD3F" w14:textId="77777777" w:rsidR="002927E7" w:rsidRPr="002927E7" w:rsidRDefault="002927E7" w:rsidP="002927E7">
      <w:pPr>
        <w:rPr>
          <w:rFonts w:ascii="Verdana" w:hAnsi="Verdana"/>
        </w:rPr>
      </w:pPr>
    </w:p>
    <w:p w14:paraId="7CD956B7" w14:textId="1D610FC7" w:rsidR="002927E7" w:rsidRPr="002927E7" w:rsidRDefault="002927E7" w:rsidP="002927E7">
      <w:pPr>
        <w:rPr>
          <w:rFonts w:ascii="Verdana" w:hAnsi="Verdana"/>
        </w:rPr>
      </w:pPr>
      <w:r>
        <w:rPr>
          <w:rFonts w:ascii="Verdana" w:hAnsi="Verdana"/>
        </w:rPr>
        <w:t>P</w:t>
      </w:r>
      <w:r w:rsidRPr="002927E7">
        <w:rPr>
          <w:rFonts w:ascii="Verdana" w:hAnsi="Verdana"/>
        </w:rPr>
        <w:t>rofessional coaching is not THE answer to church vitality or to planting vital churches in the PCA but it is definitely an important tool</w:t>
      </w:r>
      <w:r>
        <w:rPr>
          <w:rFonts w:ascii="Verdana" w:hAnsi="Verdana"/>
        </w:rPr>
        <w:t xml:space="preserve"> on the toolbelt</w:t>
      </w:r>
      <w:r w:rsidRPr="002927E7">
        <w:rPr>
          <w:rFonts w:ascii="Verdana" w:hAnsi="Verdana"/>
        </w:rPr>
        <w:t xml:space="preserve"> when used skillfully </w:t>
      </w:r>
      <w:r>
        <w:rPr>
          <w:rFonts w:ascii="Verdana" w:hAnsi="Verdana"/>
        </w:rPr>
        <w:t>to</w:t>
      </w:r>
      <w:r w:rsidRPr="002927E7">
        <w:rPr>
          <w:rFonts w:ascii="Verdana" w:hAnsi="Verdana"/>
        </w:rPr>
        <w:t xml:space="preserve"> enhance both </w:t>
      </w:r>
      <w:r>
        <w:rPr>
          <w:rFonts w:ascii="Verdana" w:hAnsi="Verdana"/>
        </w:rPr>
        <w:t>in the advancement of God’s kingdom</w:t>
      </w:r>
      <w:r w:rsidRPr="002927E7">
        <w:rPr>
          <w:rFonts w:ascii="Verdana" w:hAnsi="Verdana"/>
        </w:rPr>
        <w:t>.  Note these top benefits as cited in the 2020 Global Coaching Study conducted by the International Coaching Federation (ICF).  </w:t>
      </w:r>
    </w:p>
    <w:p w14:paraId="38E0AB5C" w14:textId="77777777" w:rsidR="002927E7" w:rsidRPr="002927E7" w:rsidRDefault="002927E7" w:rsidP="002927E7">
      <w:pPr>
        <w:rPr>
          <w:rFonts w:ascii="Verdana" w:hAnsi="Verdana"/>
        </w:rPr>
      </w:pPr>
    </w:p>
    <w:p w14:paraId="1E1AAC16" w14:textId="77777777" w:rsidR="002927E7" w:rsidRPr="002927E7" w:rsidRDefault="002927E7" w:rsidP="002927E7">
      <w:pPr>
        <w:rPr>
          <w:rFonts w:ascii="Verdana" w:hAnsi="Verdana"/>
        </w:rPr>
      </w:pPr>
      <w:r w:rsidRPr="002927E7">
        <w:rPr>
          <w:rFonts w:ascii="Verdana" w:hAnsi="Verdana"/>
          <w:b/>
          <w:bCs/>
        </w:rPr>
        <w:t>The top benefits of coaching in 2023</w:t>
      </w:r>
    </w:p>
    <w:p w14:paraId="00487C4C" w14:textId="77777777" w:rsidR="002927E7" w:rsidRPr="002927E7" w:rsidRDefault="002927E7" w:rsidP="002927E7">
      <w:pPr>
        <w:numPr>
          <w:ilvl w:val="0"/>
          <w:numId w:val="1"/>
        </w:numPr>
        <w:rPr>
          <w:rFonts w:ascii="Verdana" w:hAnsi="Verdana"/>
        </w:rPr>
      </w:pPr>
      <w:r w:rsidRPr="002927E7">
        <w:rPr>
          <w:rFonts w:ascii="Verdana" w:hAnsi="Verdana"/>
        </w:rPr>
        <w:t>80% of people who receive coaching say their self-confidence increased</w:t>
      </w:r>
    </w:p>
    <w:p w14:paraId="77D51AD7" w14:textId="77777777" w:rsidR="002927E7" w:rsidRPr="002927E7" w:rsidRDefault="002927E7" w:rsidP="002927E7">
      <w:pPr>
        <w:numPr>
          <w:ilvl w:val="0"/>
          <w:numId w:val="1"/>
        </w:numPr>
        <w:rPr>
          <w:rFonts w:ascii="Verdana" w:hAnsi="Verdana"/>
        </w:rPr>
      </w:pPr>
      <w:r w:rsidRPr="002927E7">
        <w:rPr>
          <w:rFonts w:ascii="Verdana" w:hAnsi="Verdana"/>
        </w:rPr>
        <w:t>70% of those who are coached improve their work performance, relationships, and communication </w:t>
      </w:r>
    </w:p>
    <w:p w14:paraId="4573A2E4" w14:textId="77777777" w:rsidR="002927E7" w:rsidRPr="002927E7" w:rsidRDefault="002927E7" w:rsidP="002927E7">
      <w:pPr>
        <w:numPr>
          <w:ilvl w:val="0"/>
          <w:numId w:val="1"/>
        </w:numPr>
        <w:rPr>
          <w:rFonts w:ascii="Verdana" w:hAnsi="Verdana"/>
        </w:rPr>
      </w:pPr>
      <w:r w:rsidRPr="002927E7">
        <w:rPr>
          <w:rFonts w:ascii="Verdana" w:hAnsi="Verdana"/>
        </w:rPr>
        <w:t>86% of companies report recouping their investment in coaching and more </w:t>
      </w:r>
    </w:p>
    <w:p w14:paraId="003CE591" w14:textId="77777777" w:rsidR="002927E7" w:rsidRPr="002927E7" w:rsidRDefault="002927E7" w:rsidP="002927E7">
      <w:pPr>
        <w:numPr>
          <w:ilvl w:val="0"/>
          <w:numId w:val="1"/>
        </w:numPr>
        <w:rPr>
          <w:rFonts w:ascii="Verdana" w:hAnsi="Verdana"/>
        </w:rPr>
      </w:pPr>
      <w:r w:rsidRPr="002927E7">
        <w:rPr>
          <w:rFonts w:ascii="Verdana" w:hAnsi="Verdana"/>
        </w:rPr>
        <w:t>99% of those who hire a coach are “satisfied” or “very satisfied”</w:t>
      </w:r>
    </w:p>
    <w:p w14:paraId="3B3F8BE5" w14:textId="77777777" w:rsidR="002927E7" w:rsidRPr="002927E7" w:rsidRDefault="002927E7" w:rsidP="002927E7">
      <w:pPr>
        <w:numPr>
          <w:ilvl w:val="0"/>
          <w:numId w:val="1"/>
        </w:numPr>
        <w:rPr>
          <w:rFonts w:ascii="Verdana" w:hAnsi="Verdana"/>
        </w:rPr>
      </w:pPr>
      <w:r w:rsidRPr="002927E7">
        <w:rPr>
          <w:rFonts w:ascii="Verdana" w:hAnsi="Verdana"/>
        </w:rPr>
        <w:t>73% of coaching clients report that coaching helps them improve their work performance, communication skills, interpersonal skills, relationships, work/life balance, and wellness</w:t>
      </w:r>
    </w:p>
    <w:p w14:paraId="0FE6AE15" w14:textId="77777777" w:rsidR="002927E7" w:rsidRPr="002927E7" w:rsidRDefault="002927E7" w:rsidP="002927E7">
      <w:pPr>
        <w:numPr>
          <w:ilvl w:val="0"/>
          <w:numId w:val="1"/>
        </w:numPr>
        <w:rPr>
          <w:rFonts w:ascii="Verdana" w:hAnsi="Verdana"/>
        </w:rPr>
      </w:pPr>
      <w:r w:rsidRPr="002927E7">
        <w:rPr>
          <w:rFonts w:ascii="Verdana" w:hAnsi="Verdana"/>
        </w:rPr>
        <w:t>51% of companies with a strong coaching culture have higher revenues compared to their competitors </w:t>
      </w:r>
    </w:p>
    <w:p w14:paraId="1FB10DFC" w14:textId="77777777" w:rsidR="002927E7" w:rsidRPr="002927E7" w:rsidRDefault="002927E7" w:rsidP="002927E7">
      <w:pPr>
        <w:numPr>
          <w:ilvl w:val="0"/>
          <w:numId w:val="1"/>
        </w:numPr>
        <w:rPr>
          <w:rFonts w:ascii="Verdana" w:hAnsi="Verdana"/>
        </w:rPr>
      </w:pPr>
      <w:r w:rsidRPr="002927E7">
        <w:rPr>
          <w:rFonts w:ascii="Verdana" w:hAnsi="Verdana"/>
        </w:rPr>
        <w:t>The median coaching ROI is 700% (7x) the investment</w:t>
      </w:r>
    </w:p>
    <w:p w14:paraId="6672326B" w14:textId="77777777" w:rsidR="002927E7" w:rsidRPr="002927E7" w:rsidRDefault="002927E7" w:rsidP="002927E7">
      <w:pPr>
        <w:rPr>
          <w:rFonts w:ascii="Verdana" w:hAnsi="Verdana"/>
        </w:rPr>
      </w:pPr>
    </w:p>
    <w:p w14:paraId="460523B7" w14:textId="3D77C68F" w:rsidR="002927E7" w:rsidRPr="002927E7" w:rsidRDefault="002927E7" w:rsidP="002927E7">
      <w:pPr>
        <w:rPr>
          <w:rFonts w:ascii="Verdana" w:hAnsi="Verdana"/>
        </w:rPr>
      </w:pPr>
      <w:r w:rsidRPr="002927E7">
        <w:rPr>
          <w:rFonts w:ascii="Verdana" w:hAnsi="Verdana"/>
        </w:rPr>
        <w:t xml:space="preserve">Professional coaching can </w:t>
      </w:r>
      <w:r>
        <w:rPr>
          <w:rFonts w:ascii="Verdana" w:hAnsi="Verdana"/>
        </w:rPr>
        <w:t>be a significant resource</w:t>
      </w:r>
      <w:r w:rsidRPr="002927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 </w:t>
      </w:r>
      <w:r w:rsidRPr="002927E7">
        <w:rPr>
          <w:rFonts w:ascii="Verdana" w:hAnsi="Verdana"/>
        </w:rPr>
        <w:t>plant</w:t>
      </w:r>
      <w:r>
        <w:rPr>
          <w:rFonts w:ascii="Verdana" w:hAnsi="Verdana"/>
        </w:rPr>
        <w:t>ing</w:t>
      </w:r>
      <w:r w:rsidRPr="002927E7">
        <w:rPr>
          <w:rFonts w:ascii="Verdana" w:hAnsi="Verdana"/>
        </w:rPr>
        <w:t xml:space="preserve"> new churches, strengthen</w:t>
      </w:r>
      <w:r>
        <w:rPr>
          <w:rFonts w:ascii="Verdana" w:hAnsi="Verdana"/>
        </w:rPr>
        <w:t>ing</w:t>
      </w:r>
      <w:r w:rsidRPr="002927E7">
        <w:rPr>
          <w:rFonts w:ascii="Verdana" w:hAnsi="Verdana"/>
        </w:rPr>
        <w:t xml:space="preserve"> existing churches, and increas</w:t>
      </w:r>
      <w:r>
        <w:rPr>
          <w:rFonts w:ascii="Verdana" w:hAnsi="Verdana"/>
        </w:rPr>
        <w:t>ing</w:t>
      </w:r>
      <w:r w:rsidRPr="002927E7">
        <w:rPr>
          <w:rFonts w:ascii="Verdana" w:hAnsi="Verdana"/>
        </w:rPr>
        <w:t xml:space="preserve"> ministr</w:t>
      </w:r>
      <w:r>
        <w:rPr>
          <w:rFonts w:ascii="Verdana" w:hAnsi="Verdana"/>
        </w:rPr>
        <w:t xml:space="preserve">y </w:t>
      </w:r>
      <w:r w:rsidRPr="002927E7">
        <w:rPr>
          <w:rFonts w:ascii="Verdana" w:hAnsi="Verdana"/>
        </w:rPr>
        <w:t>effectiveness</w:t>
      </w:r>
      <w:r>
        <w:rPr>
          <w:rFonts w:ascii="Verdana" w:hAnsi="Verdana"/>
        </w:rPr>
        <w:t xml:space="preserve"> and joy</w:t>
      </w:r>
      <w:r w:rsidRPr="002927E7">
        <w:rPr>
          <w:rFonts w:ascii="Verdana" w:hAnsi="Verdana"/>
        </w:rPr>
        <w:t xml:space="preserve">.  Professional coaching is particularly suited to come alongside leaders and teams to support, assist, and strengthen them individually and internally as well as </w:t>
      </w:r>
      <w:r>
        <w:rPr>
          <w:rFonts w:ascii="Verdana" w:hAnsi="Verdana"/>
        </w:rPr>
        <w:t xml:space="preserve">in </w:t>
      </w:r>
      <w:r w:rsidRPr="002927E7">
        <w:rPr>
          <w:rFonts w:ascii="Verdana" w:hAnsi="Verdana"/>
        </w:rPr>
        <w:t>their outward efforts to plant churches, increase effectives, and bless the congregation and community they are called by God to serve. </w:t>
      </w:r>
    </w:p>
    <w:p w14:paraId="4E37EC16" w14:textId="77777777" w:rsidR="002927E7" w:rsidRPr="002927E7" w:rsidRDefault="002927E7" w:rsidP="002927E7">
      <w:pPr>
        <w:rPr>
          <w:rFonts w:ascii="Verdana" w:hAnsi="Verdana"/>
        </w:rPr>
      </w:pPr>
    </w:p>
    <w:p w14:paraId="5268E234" w14:textId="0C6A4C95" w:rsidR="002927E7" w:rsidRPr="002927E7" w:rsidRDefault="002927E7" w:rsidP="002927E7">
      <w:pPr>
        <w:rPr>
          <w:rFonts w:ascii="Verdana" w:hAnsi="Verdana"/>
        </w:rPr>
      </w:pPr>
      <w:r w:rsidRPr="002927E7">
        <w:rPr>
          <w:rFonts w:ascii="Verdana" w:hAnsi="Verdana"/>
        </w:rPr>
        <w:t xml:space="preserve">Coaching is about asking powerful questions, active listening, being a safe sounding board for generating awareness, options and actions, and providing support, reflection, and accountability, so as to help leaders and teams move forward through the complexities and challenges </w:t>
      </w:r>
      <w:r>
        <w:rPr>
          <w:rFonts w:ascii="Verdana" w:hAnsi="Verdana"/>
        </w:rPr>
        <w:t xml:space="preserve">they </w:t>
      </w:r>
      <w:r w:rsidRPr="002927E7">
        <w:rPr>
          <w:rFonts w:ascii="Verdana" w:hAnsi="Verdana"/>
        </w:rPr>
        <w:t>fac</w:t>
      </w:r>
      <w:r>
        <w:rPr>
          <w:rFonts w:ascii="Verdana" w:hAnsi="Verdana"/>
        </w:rPr>
        <w:t>e in order</w:t>
      </w:r>
      <w:r w:rsidRPr="002927E7">
        <w:rPr>
          <w:rFonts w:ascii="Verdana" w:hAnsi="Verdana"/>
        </w:rPr>
        <w:t xml:space="preserve"> to fulfill their God-given purpose and calling.</w:t>
      </w:r>
    </w:p>
    <w:p w14:paraId="1CBAD968" w14:textId="77777777" w:rsidR="002927E7" w:rsidRPr="002927E7" w:rsidRDefault="002927E7" w:rsidP="002927E7">
      <w:pPr>
        <w:rPr>
          <w:rFonts w:ascii="Verdana" w:hAnsi="Verdana"/>
        </w:rPr>
      </w:pPr>
    </w:p>
    <w:p w14:paraId="47332F91" w14:textId="06C9F5F6" w:rsidR="002927E7" w:rsidRPr="002927E7" w:rsidRDefault="002927E7" w:rsidP="002927E7">
      <w:pPr>
        <w:rPr>
          <w:rFonts w:ascii="Verdana" w:hAnsi="Verdana"/>
        </w:rPr>
      </w:pPr>
      <w:r w:rsidRPr="002927E7">
        <w:rPr>
          <w:rFonts w:ascii="Verdana" w:hAnsi="Verdana"/>
        </w:rPr>
        <w:t xml:space="preserve">I would love the opportunity to discuss this subject further with you and to discover together how coaching can fit </w:t>
      </w:r>
      <w:r>
        <w:rPr>
          <w:rFonts w:ascii="Verdana" w:hAnsi="Verdana"/>
        </w:rPr>
        <w:t>your</w:t>
      </w:r>
      <w:r w:rsidRPr="002927E7">
        <w:rPr>
          <w:rFonts w:ascii="Verdana" w:hAnsi="Verdana"/>
        </w:rPr>
        <w:t xml:space="preserve"> vision, mission and values</w:t>
      </w:r>
      <w:r>
        <w:rPr>
          <w:rFonts w:ascii="Verdana" w:hAnsi="Verdana"/>
        </w:rPr>
        <w:t xml:space="preserve"> now and into the future</w:t>
      </w:r>
      <w:r w:rsidRPr="002927E7">
        <w:rPr>
          <w:rFonts w:ascii="Verdana" w:hAnsi="Verdana"/>
        </w:rPr>
        <w:t>.</w:t>
      </w:r>
    </w:p>
    <w:p w14:paraId="0CEB3522" w14:textId="77777777" w:rsidR="00B10889" w:rsidRPr="002927E7" w:rsidRDefault="00B10889">
      <w:pPr>
        <w:rPr>
          <w:rFonts w:ascii="Verdana" w:hAnsi="Verdana"/>
        </w:rPr>
      </w:pPr>
    </w:p>
    <w:sectPr w:rsidR="00B10889" w:rsidRPr="00292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5BF"/>
    <w:multiLevelType w:val="multilevel"/>
    <w:tmpl w:val="FB8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03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E7"/>
    <w:rsid w:val="002927E7"/>
    <w:rsid w:val="00642983"/>
    <w:rsid w:val="008A6979"/>
    <w:rsid w:val="00B1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FBCE5"/>
  <w15:chartTrackingRefBased/>
  <w15:docId w15:val="{0D20B3B8-37B1-7547-A76C-2A309CA8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Tauriello</dc:creator>
  <cp:keywords/>
  <dc:description/>
  <cp:lastModifiedBy>Vincent Tauriello</cp:lastModifiedBy>
  <cp:revision>1</cp:revision>
  <dcterms:created xsi:type="dcterms:W3CDTF">2023-05-16T13:51:00Z</dcterms:created>
  <dcterms:modified xsi:type="dcterms:W3CDTF">2023-05-16T13:57:00Z</dcterms:modified>
</cp:coreProperties>
</file>